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54" w:rsidRDefault="00DD6754" w:rsidP="00DD6754">
      <w:pPr>
        <w:jc w:val="center"/>
        <w:rPr>
          <w:b/>
          <w:sz w:val="28"/>
          <w:szCs w:val="28"/>
        </w:rPr>
      </w:pPr>
    </w:p>
    <w:p w:rsidR="00DD6754" w:rsidRPr="00FA2860" w:rsidRDefault="00DD6754" w:rsidP="00DD6754">
      <w:pPr>
        <w:jc w:val="center"/>
        <w:rPr>
          <w:b/>
          <w:sz w:val="28"/>
          <w:szCs w:val="28"/>
        </w:rPr>
      </w:pPr>
      <w:r w:rsidRPr="00FA2860">
        <w:rPr>
          <w:b/>
          <w:sz w:val="28"/>
          <w:szCs w:val="28"/>
        </w:rPr>
        <w:t>Научная работа</w:t>
      </w:r>
    </w:p>
    <w:p w:rsidR="00DD6754" w:rsidRPr="00FA2860" w:rsidRDefault="00DD6754" w:rsidP="00DD6754">
      <w:pPr>
        <w:rPr>
          <w:sz w:val="4"/>
          <w:szCs w:val="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506"/>
        <w:gridCol w:w="850"/>
        <w:gridCol w:w="851"/>
      </w:tblGrid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b/>
                <w:sz w:val="20"/>
                <w:szCs w:val="20"/>
              </w:rPr>
            </w:pPr>
            <w:r w:rsidRPr="00FA28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D14DEE" w:rsidRDefault="00DD6754" w:rsidP="00871D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4DEE">
              <w:rPr>
                <w:sz w:val="20"/>
                <w:szCs w:val="20"/>
              </w:rPr>
              <w:t>Шкала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Кол-во баллов</w:t>
            </w:r>
          </w:p>
        </w:tc>
      </w:tr>
      <w:tr w:rsidR="00DD6754" w:rsidRPr="00FA2860" w:rsidTr="00871DD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Научные публикации: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тезисы на иностранном языке в иностранных журналах, сборниках конференций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+1**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статьи в материалах конференций и журналах, не входящих в список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статьи в иностранных журналах (на иностранном языке), не входящих в международные базы цитирования*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3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статьи в журнале «Забайкальский медицинский журнал»*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4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 xml:space="preserve">статьи в центральных рецензируемых журналах, рекомендованных ВАК и не входящих в международные базы цитирования, с </w:t>
            </w:r>
            <w:proofErr w:type="spellStart"/>
            <w:r w:rsidRPr="00DD6754">
              <w:rPr>
                <w:sz w:val="21"/>
                <w:szCs w:val="21"/>
              </w:rPr>
              <w:t>импакт-фактором</w:t>
            </w:r>
            <w:proofErr w:type="spellEnd"/>
            <w:r w:rsidRPr="00DD6754">
              <w:rPr>
                <w:sz w:val="21"/>
                <w:szCs w:val="21"/>
              </w:rPr>
              <w:t xml:space="preserve"> менее 0,6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+5**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 xml:space="preserve">статьи в центральных рецензируемых журналах, рекомендованных ВАК и не входящих в международные базы цитирования, с </w:t>
            </w:r>
            <w:proofErr w:type="spellStart"/>
            <w:r w:rsidRPr="00DD6754">
              <w:rPr>
                <w:sz w:val="21"/>
                <w:szCs w:val="21"/>
              </w:rPr>
              <w:t>импакт-фактором</w:t>
            </w:r>
            <w:proofErr w:type="spellEnd"/>
            <w:r w:rsidRPr="00DD6754">
              <w:rPr>
                <w:sz w:val="21"/>
                <w:szCs w:val="21"/>
              </w:rPr>
              <w:t xml:space="preserve"> 0,6 и более*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6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отсутствие вышеперечисленных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Руководство студенческими научными работами, вошедшими в программы итоговых конференций* (максимальное количество баллов –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1</w:t>
            </w:r>
            <w:r w:rsidRPr="00FA2860"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DD6754" w:rsidRDefault="00DD6754" w:rsidP="00871DD9">
            <w:p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Написание и издание монографий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+7**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Изобретения (патенты, свидетельства на программу для ЭВМ, базу данных), научно-методические разработки с грифом МЗ РФ, РАН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+8**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Участие в НИР с внебюджетным финансированием, в ФЦП, в исследованиях, финансируемых за счет грантов, в международных клинических исследованиях</w:t>
            </w:r>
            <w:r w:rsidR="003247E4">
              <w:rPr>
                <w:sz w:val="21"/>
                <w:szCs w:val="21"/>
              </w:rPr>
              <w:t xml:space="preserve">, Российских многоцентровых </w:t>
            </w:r>
            <w:bookmarkStart w:id="0" w:name="_GoBack"/>
            <w:bookmarkEnd w:id="0"/>
            <w:r w:rsidR="003247E4">
              <w:rPr>
                <w:sz w:val="21"/>
                <w:szCs w:val="21"/>
              </w:rPr>
              <w:t>исследованиях, в том числе регистровых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6</w:t>
            </w:r>
          </w:p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 xml:space="preserve">Выступления с докладами (устными и </w:t>
            </w:r>
            <w:proofErr w:type="spellStart"/>
            <w:r w:rsidRPr="00DD6754">
              <w:rPr>
                <w:sz w:val="21"/>
                <w:szCs w:val="21"/>
              </w:rPr>
              <w:t>постерными</w:t>
            </w:r>
            <w:proofErr w:type="spellEnd"/>
            <w:r w:rsidRPr="00DD6754">
              <w:rPr>
                <w:sz w:val="21"/>
                <w:szCs w:val="21"/>
              </w:rPr>
              <w:t>) на конференциях различного уровня*: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международных, проводимых за рубежом (на английском языке)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7569E9" w:rsidRDefault="00DD6754" w:rsidP="00871DD9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+4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всероссийских, в том числе с международным участием (на русском языке)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7569E9" w:rsidRDefault="00DD6754" w:rsidP="00871DD9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+2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межрегиональных / региональных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7569E9" w:rsidRDefault="00DD6754" w:rsidP="00871DD9">
            <w:pPr>
              <w:jc w:val="center"/>
              <w:rPr>
                <w:sz w:val="21"/>
                <w:szCs w:val="21"/>
              </w:rPr>
            </w:pPr>
            <w:r w:rsidRPr="007569E9">
              <w:rPr>
                <w:sz w:val="21"/>
                <w:szCs w:val="21"/>
              </w:rPr>
              <w:t>+1</w:t>
            </w:r>
            <w:r>
              <w:rPr>
                <w:sz w:val="21"/>
                <w:szCs w:val="21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Завершение работы над диссертацией (за 2 года)   (к.м.н. / д.м.н.)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+5/+10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Подготовка научных кадров (руководство аспирантами и соискателями)</w:t>
            </w:r>
          </w:p>
          <w:p w:rsidR="00DD6754" w:rsidRPr="00DD6754" w:rsidRDefault="00DD6754" w:rsidP="00871DD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отсутствие подготовки научных кадров (руководство аспирантами и соискателями) для д.м.н. со «стажем» более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8</w:t>
            </w:r>
          </w:p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FA286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rPr>
                <w:sz w:val="20"/>
                <w:szCs w:val="20"/>
              </w:rPr>
            </w:pPr>
            <w:r w:rsidRPr="00DD6754">
              <w:rPr>
                <w:sz w:val="20"/>
                <w:szCs w:val="2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Руководство диссертациями:</w:t>
            </w:r>
          </w:p>
          <w:p w:rsidR="00DD6754" w:rsidRPr="00DD6754" w:rsidRDefault="00DD6754" w:rsidP="00871DD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представленными к защите в срок (за 2 года);</w:t>
            </w:r>
          </w:p>
          <w:p w:rsidR="00DD6754" w:rsidRPr="00DD6754" w:rsidRDefault="00DD6754" w:rsidP="00871DD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не представленными к защите (по истечении 2 лет и более после планового окончания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jc w:val="center"/>
              <w:rPr>
                <w:sz w:val="21"/>
                <w:szCs w:val="21"/>
              </w:rPr>
            </w:pPr>
          </w:p>
          <w:p w:rsidR="00DD6754" w:rsidRPr="00DD6754" w:rsidRDefault="00DD6754" w:rsidP="00871DD9">
            <w:pPr>
              <w:jc w:val="center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+5**</w:t>
            </w:r>
          </w:p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-2**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 w:rsidRPr="00FA2860">
              <w:rPr>
                <w:sz w:val="20"/>
                <w:szCs w:val="20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 xml:space="preserve">Рецензирование диссертаций при рассмотрении на заседаниях Проблемных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+3**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DD6754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 xml:space="preserve">Рецензирование тематических карт при утверждении на заседаниях </w:t>
            </w:r>
            <w:r>
              <w:rPr>
                <w:sz w:val="21"/>
                <w:szCs w:val="21"/>
              </w:rPr>
              <w:t>Научно-методического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Default="00DD6754" w:rsidP="00871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Работа в Локальном этическом комитете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Рецензирование статей в «Забайкальском медицинском вестнике»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DD6754" w:rsidRDefault="00DD6754" w:rsidP="00871DD9">
            <w:pPr>
              <w:jc w:val="both"/>
              <w:rPr>
                <w:sz w:val="21"/>
                <w:szCs w:val="21"/>
              </w:rPr>
            </w:pPr>
            <w:r w:rsidRPr="00DD6754">
              <w:rPr>
                <w:sz w:val="21"/>
                <w:szCs w:val="21"/>
              </w:rPr>
              <w:t>Общественная научная деятельность: оппонирование диссертаций; работа в оргкомитетах научных конференций, руководство Проблемной комиссией ЧГМА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+1 до 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  <w:tr w:rsidR="00DD6754" w:rsidRPr="00FA2860" w:rsidTr="00871DD9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4" w:rsidRPr="00FA2860" w:rsidRDefault="00DD6754" w:rsidP="00871DD9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54" w:rsidRPr="00FA2860" w:rsidRDefault="00DD6754" w:rsidP="00871DD9">
            <w:pPr>
              <w:rPr>
                <w:b/>
                <w:sz w:val="21"/>
                <w:szCs w:val="21"/>
              </w:rPr>
            </w:pPr>
            <w:r w:rsidRPr="00FA2860">
              <w:rPr>
                <w:b/>
                <w:sz w:val="21"/>
                <w:szCs w:val="21"/>
              </w:rPr>
              <w:t>Общая сумма баллов: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54" w:rsidRPr="00FA2860" w:rsidRDefault="00DD6754" w:rsidP="00871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D6754" w:rsidRPr="00FA2860" w:rsidRDefault="00DD6754" w:rsidP="00DD6754">
      <w:pPr>
        <w:rPr>
          <w:sz w:val="4"/>
          <w:szCs w:val="4"/>
        </w:rPr>
      </w:pPr>
    </w:p>
    <w:p w:rsidR="00DD6754" w:rsidRDefault="00DD6754" w:rsidP="00DD6754">
      <w:pPr>
        <w:jc w:val="both"/>
        <w:rPr>
          <w:sz w:val="20"/>
          <w:szCs w:val="20"/>
        </w:rPr>
      </w:pPr>
      <w:r w:rsidRPr="00266A39">
        <w:rPr>
          <w:sz w:val="20"/>
          <w:szCs w:val="20"/>
        </w:rPr>
        <w:t xml:space="preserve">Примечание: * – </w:t>
      </w:r>
      <w:r w:rsidRPr="007569E9">
        <w:rPr>
          <w:sz w:val="20"/>
          <w:szCs w:val="20"/>
        </w:rPr>
        <w:t xml:space="preserve">пропорционально количеству авторов (из числа сотрудников ЧГМА);     **– за каждую работу. </w:t>
      </w:r>
    </w:p>
    <w:p w:rsidR="00DD6754" w:rsidRDefault="00DD6754" w:rsidP="00DD6754">
      <w:pPr>
        <w:jc w:val="both"/>
        <w:rPr>
          <w:sz w:val="20"/>
          <w:szCs w:val="20"/>
        </w:rPr>
      </w:pPr>
    </w:p>
    <w:p w:rsidR="00DD6754" w:rsidRPr="00DD6754" w:rsidRDefault="00DD6754" w:rsidP="00DD6754">
      <w:pPr>
        <w:jc w:val="both"/>
      </w:pPr>
      <w:r w:rsidRPr="00DD6754">
        <w:rPr>
          <w:u w:val="single"/>
        </w:rPr>
        <w:t xml:space="preserve">Необходимо предоставить отчёт о работе за год (в соответствии с критериями); список публикаций (с указанием всех авторов), структурированный в соответствии с вышеуказанными градациями (с указанием </w:t>
      </w:r>
      <w:proofErr w:type="spellStart"/>
      <w:r w:rsidRPr="00DD6754">
        <w:rPr>
          <w:u w:val="single"/>
        </w:rPr>
        <w:t>импакт-фактора</w:t>
      </w:r>
      <w:proofErr w:type="spellEnd"/>
      <w:r w:rsidRPr="00DD6754">
        <w:rPr>
          <w:u w:val="single"/>
        </w:rPr>
        <w:t xml:space="preserve"> журнала, входящего в перечень ВАК)</w:t>
      </w:r>
      <w:r>
        <w:rPr>
          <w:u w:val="single"/>
        </w:rPr>
        <w:t>;распечатку</w:t>
      </w:r>
      <w:r w:rsidRPr="00DD6754">
        <w:rPr>
          <w:u w:val="single"/>
        </w:rPr>
        <w:t xml:space="preserve"> из РИНЦ </w:t>
      </w:r>
      <w:r>
        <w:rPr>
          <w:u w:val="single"/>
        </w:rPr>
        <w:t>с перечнем публикаций за 2022 год</w:t>
      </w:r>
    </w:p>
    <w:p w:rsidR="00F90C31" w:rsidRDefault="00F90C31"/>
    <w:sectPr w:rsidR="00F90C31" w:rsidSect="008D5AD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DD6754"/>
    <w:rsid w:val="003247E4"/>
    <w:rsid w:val="007E042B"/>
    <w:rsid w:val="00DD6754"/>
    <w:rsid w:val="00F873A0"/>
    <w:rsid w:val="00F9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Ларёва</dc:creator>
  <cp:lastModifiedBy>ladnich.n</cp:lastModifiedBy>
  <cp:revision>2</cp:revision>
  <dcterms:created xsi:type="dcterms:W3CDTF">2022-12-21T02:47:00Z</dcterms:created>
  <dcterms:modified xsi:type="dcterms:W3CDTF">2022-12-21T02:47:00Z</dcterms:modified>
</cp:coreProperties>
</file>